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EE" w:rsidRPr="008A3574" w:rsidRDefault="00AD07EE" w:rsidP="008A35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574">
        <w:rPr>
          <w:rFonts w:ascii="Times New Roman" w:hAnsi="Times New Roman" w:cs="Times New Roman"/>
          <w:sz w:val="28"/>
          <w:szCs w:val="28"/>
        </w:rPr>
        <w:t>Понятие о ямбе, хорее, анапесте, гекзаметре, амфибрахии.</w:t>
      </w:r>
    </w:p>
    <w:p w:rsidR="00AD07EE" w:rsidRPr="00AD07EE" w:rsidRDefault="008A3574" w:rsidP="00AD07E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92546">
          <w:rPr>
            <w:rStyle w:val="a4"/>
            <w:rFonts w:ascii="Times New Roman" w:hAnsi="Times New Roman" w:cs="Times New Roman"/>
            <w:sz w:val="28"/>
            <w:szCs w:val="28"/>
          </w:rPr>
          <w:t>https://externat.foxford.ru/polezno-znat/wiki-literatura-kak-opredelit-razmer-stihotvoreniya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7EE" w:rsidRPr="00AD07EE">
        <w:rPr>
          <w:rFonts w:ascii="Times New Roman" w:hAnsi="Times New Roman" w:cs="Times New Roman"/>
          <w:sz w:val="28"/>
          <w:szCs w:val="28"/>
        </w:rPr>
        <w:t xml:space="preserve"> </w:t>
      </w:r>
      <w:r w:rsidR="00AD07EE" w:rsidRPr="00AD07EE">
        <w:rPr>
          <w:rFonts w:ascii="Times New Roman" w:hAnsi="Times New Roman" w:cs="Times New Roman"/>
          <w:sz w:val="28"/>
          <w:szCs w:val="28"/>
        </w:rPr>
        <w:cr/>
      </w:r>
    </w:p>
    <w:p w:rsidR="002B0CA9" w:rsidRPr="00AD07EE" w:rsidRDefault="002B0CA9" w:rsidP="00AD07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0CA9" w:rsidRPr="00AD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1367"/>
    <w:multiLevelType w:val="hybridMultilevel"/>
    <w:tmpl w:val="2550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D6"/>
    <w:rsid w:val="002B0CA9"/>
    <w:rsid w:val="008A3574"/>
    <w:rsid w:val="00AD07EE"/>
    <w:rsid w:val="00E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wiki-literatura-kak-opredelit-razmer-stihotvor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5</cp:revision>
  <dcterms:created xsi:type="dcterms:W3CDTF">2021-12-22T13:07:00Z</dcterms:created>
  <dcterms:modified xsi:type="dcterms:W3CDTF">2021-12-22T13:09:00Z</dcterms:modified>
</cp:coreProperties>
</file>